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86" w:rsidRDefault="002E6286" w:rsidP="002E6286">
      <w:pPr>
        <w:shd w:val="clear" w:color="auto" w:fill="FFFFFF"/>
        <w:tabs>
          <w:tab w:val="left" w:leader="underscore" w:pos="45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 №26</w:t>
      </w:r>
    </w:p>
    <w:p w:rsidR="002E6286" w:rsidRDefault="002E6286" w:rsidP="002E6286">
      <w:pPr>
        <w:shd w:val="clear" w:color="auto" w:fill="FFFFFF"/>
        <w:tabs>
          <w:tab w:val="left" w:leader="underscore" w:pos="45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«Иллюзии зрения»</w:t>
      </w:r>
    </w:p>
    <w:p w:rsidR="002E6286" w:rsidRDefault="002E6286" w:rsidP="002E6286">
      <w:pPr>
        <w:shd w:val="clear" w:color="auto" w:fill="FFFFFF"/>
        <w:tabs>
          <w:tab w:val="left" w:leader="underscore" w:pos="45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286" w:rsidRDefault="002E6286" w:rsidP="002E6286">
      <w:pPr>
        <w:shd w:val="clear" w:color="auto" w:fill="FFFFFF"/>
        <w:spacing w:line="259" w:lineRule="exact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Изучение познавательных процессов начните с ощущений и восприятия. </w:t>
      </w:r>
    </w:p>
    <w:p w:rsidR="002E6286" w:rsidRDefault="002E6286" w:rsidP="002E6286">
      <w:pPr>
        <w:shd w:val="clear" w:color="auto" w:fill="FFFFFF"/>
        <w:spacing w:line="259" w:lineRule="exact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1. Слева в таблице даны определения двух познавательных процессов. Как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называются эти процессы?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4680"/>
      </w:tblGrid>
      <w:tr w:rsidR="002E6286" w:rsidTr="002E628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86" w:rsidRDefault="002E6286">
            <w:pPr>
              <w:spacing w:line="259" w:lineRule="exact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Определение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86" w:rsidRDefault="002E6286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процесса</w:t>
            </w:r>
          </w:p>
        </w:tc>
      </w:tr>
      <w:tr w:rsidR="002E6286" w:rsidTr="002E628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86" w:rsidRDefault="002E6286">
            <w:pPr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Отражение отдельных свой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едмета при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воздействии его на наши органы чувств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86" w:rsidRDefault="002E6286">
            <w:pPr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286" w:rsidTr="002E628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86" w:rsidRDefault="002E6286">
            <w:pPr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Отражение предметов и пространства в це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лом, воздействующих на наши органы чувств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86" w:rsidRDefault="002E6286">
            <w:pPr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6286" w:rsidRDefault="002E6286" w:rsidP="002E628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2. Приведите примеры процессов ощущения и восприятия.</w:t>
      </w:r>
    </w:p>
    <w:p w:rsidR="002E6286" w:rsidRDefault="002E6286" w:rsidP="002E6286">
      <w:pPr>
        <w:shd w:val="clear" w:color="auto" w:fill="FFFFFF"/>
        <w:spacing w:line="259" w:lineRule="exact"/>
        <w:ind w:firstLine="466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316865</wp:posOffset>
                </wp:positionH>
                <wp:positionV relativeFrom="paragraph">
                  <wp:posOffset>219710</wp:posOffset>
                </wp:positionV>
                <wp:extent cx="5467985" cy="0"/>
                <wp:effectExtent l="12065" t="10160" r="6350" b="88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9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95pt,17.3pt" to="455.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" o:allowincell="f" strokeweight=".7pt"/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3. Приведите примеры ошибок восприятия (см. § 51 и Приложение, статья </w:t>
      </w:r>
      <w:r>
        <w:rPr>
          <w:rFonts w:ascii="Times New Roman" w:hAnsi="Times New Roman" w:cs="Times New Roman"/>
          <w:color w:val="000000"/>
          <w:sz w:val="24"/>
          <w:szCs w:val="24"/>
        </w:rPr>
        <w:t>«Не верь глазам своим — иллюзия», с. 266).</w:t>
      </w:r>
    </w:p>
    <w:p w:rsidR="002E6286" w:rsidRDefault="002E6286" w:rsidP="002E6286">
      <w:pPr>
        <w:shd w:val="clear" w:color="auto" w:fill="FFFFFF"/>
        <w:tabs>
          <w:tab w:val="left" w:leader="underscore" w:pos="91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Физические иллюзии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E6286" w:rsidRDefault="002E6286" w:rsidP="002E6286">
      <w:pPr>
        <w:shd w:val="clear" w:color="auto" w:fill="FFFFFF"/>
        <w:tabs>
          <w:tab w:val="left" w:leader="underscore" w:pos="4320"/>
        </w:tabs>
        <w:spacing w:line="394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Иллюзии перспективы ______________________________________________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Иллюзии стрелок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________________________________________</w:t>
      </w:r>
    </w:p>
    <w:p w:rsidR="002E6286" w:rsidRDefault="002E6286" w:rsidP="002E6286">
      <w:pPr>
        <w:shd w:val="clear" w:color="auto" w:fill="FFFFFF"/>
        <w:tabs>
          <w:tab w:val="left" w:leader="underscore" w:pos="4320"/>
        </w:tabs>
        <w:spacing w:line="394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Иллюзии контраста.__________________________________________________________</w:t>
      </w:r>
    </w:p>
    <w:p w:rsidR="002E6286" w:rsidRDefault="002E6286" w:rsidP="002E628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Иллюзии установки.__________________________________________________________</w:t>
      </w:r>
    </w:p>
    <w:p w:rsidR="002E6286" w:rsidRDefault="002E6286" w:rsidP="002E6286">
      <w:pPr>
        <w:shd w:val="clear" w:color="auto" w:fill="FFFFFF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323215</wp:posOffset>
                </wp:positionH>
                <wp:positionV relativeFrom="paragraph">
                  <wp:posOffset>210185</wp:posOffset>
                </wp:positionV>
                <wp:extent cx="5467985" cy="0"/>
                <wp:effectExtent l="8890" t="10160" r="9525" b="88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9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45pt,16.55pt" to="456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" o:allowincell="f" strokeweight=".7pt"/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>Другие иллюзии, которые не названы.</w:t>
      </w:r>
    </w:p>
    <w:p w:rsidR="002E6286" w:rsidRDefault="002E6286" w:rsidP="002E6286">
      <w:pPr>
        <w:shd w:val="clear" w:color="auto" w:fill="FFFFFF"/>
        <w:spacing w:line="259" w:lineRule="exact"/>
        <w:ind w:firstLine="48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2E6286" w:rsidRDefault="002E6286" w:rsidP="002E6286">
      <w:pPr>
        <w:shd w:val="clear" w:color="auto" w:fill="FFFFFF"/>
        <w:spacing w:line="259" w:lineRule="exact"/>
        <w:ind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4. Рассмотрите репродукцию картины И. Левитана «У омута» (с. 76). Почему </w:t>
      </w:r>
      <w:proofErr w:type="gram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смотрящему</w:t>
      </w:r>
      <w:proofErr w:type="gramEnd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издалека мост кажется большим, а рассматривающим картину вбли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зи — маленьким. В чем здесь проявляется иллюзия расходящихся стрелок?</w:t>
      </w:r>
    </w:p>
    <w:p w:rsidR="00E43266" w:rsidRDefault="00E43266">
      <w:bookmarkStart w:id="0" w:name="_GoBack"/>
      <w:bookmarkEnd w:id="0"/>
    </w:p>
    <w:sectPr w:rsidR="00E43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286"/>
    <w:rsid w:val="002E6286"/>
    <w:rsid w:val="00E4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0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>SPecialiST RePack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1</cp:revision>
  <dcterms:created xsi:type="dcterms:W3CDTF">2015-02-16T09:14:00Z</dcterms:created>
  <dcterms:modified xsi:type="dcterms:W3CDTF">2015-02-16T09:14:00Z</dcterms:modified>
</cp:coreProperties>
</file>